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Honors – VSEPR Quiz Review</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For questions 1-3, draw the Lewis structure of the indicated compound, and then determine the shape and bond angle of the molecule.  Show resonance structures for compounds in which they exist. (Lewis structure, 5 pt, shape 2 pt, angle 2 pt):</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PBr</w:t>
      </w:r>
      <w:r>
        <w:rPr>
          <w:rFonts w:ascii="Liberation Sans" w:hAnsi="Liberation Sans"/>
          <w:vertAlign w:val="subscript"/>
        </w:rPr>
        <w:t>3</w:t>
      </w:r>
      <w:r>
        <w:rPr>
          <w:rFonts w:ascii="Liberation Sans" w:hAnsi="Liberation Sans"/>
        </w:rPr>
        <w:tab/>
        <w:tab/>
        <w:tab/>
        <w:tab/>
        <w:tab/>
        <w:tab/>
        <w:t>shape: __________________</w:t>
      </w:r>
    </w:p>
    <w:p>
      <w:pPr>
        <w:pStyle w:val="Normal"/>
        <w:ind w:left="72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t>bond angle: __________________</w:t>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H</w:t>
      </w:r>
      <w:r>
        <w:rPr>
          <w:rFonts w:ascii="Liberation Sans" w:hAnsi="Liberation Sans"/>
          <w:vertAlign w:val="subscript"/>
        </w:rPr>
        <w:t>2</w:t>
      </w:r>
      <w:r>
        <w:rPr>
          <w:rFonts w:ascii="Liberation Sans" w:hAnsi="Liberation Sans"/>
        </w:rPr>
        <w:t>CS</w:t>
        <w:tab/>
        <w:tab/>
        <w:tab/>
        <w:tab/>
        <w:tab/>
        <w:tab/>
        <w:t>shape: __________________</w:t>
      </w:r>
    </w:p>
    <w:p>
      <w:pPr>
        <w:pStyle w:val="Normal"/>
        <w:ind w:left="72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t>bond angle: __________________</w:t>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acetate ion</w:t>
        <w:tab/>
        <w:tab/>
        <w:tab/>
        <w:tab/>
        <w:tab/>
        <w:t>shape: __________________</w:t>
      </w:r>
    </w:p>
    <w:p>
      <w:pPr>
        <w:pStyle w:val="Normal"/>
        <w:ind w:left="72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t>bond angle: __________________</w:t>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r>
        <w:br w:type="page"/>
      </w:r>
    </w:p>
    <w:p>
      <w:pPr>
        <w:pStyle w:val="ListParagraph"/>
        <w:numPr>
          <w:ilvl w:val="0"/>
          <w:numId w:val="1"/>
        </w:numPr>
        <w:spacing w:before="0" w:after="0"/>
        <w:contextualSpacing/>
        <w:rPr>
          <w:rFonts w:ascii="Liberation Sans" w:hAnsi="Liberation Sans"/>
        </w:rPr>
      </w:pPr>
      <w:r>
        <w:rPr>
          <w:rFonts w:ascii="Liberation Sans" w:hAnsi="Liberation Sans"/>
        </w:rPr>
        <w:t>Cyclopropane (C</w:t>
      </w:r>
      <w:r>
        <w:rPr>
          <w:rFonts w:ascii="Liberation Sans" w:hAnsi="Liberation Sans"/>
          <w:vertAlign w:val="subscript"/>
        </w:rPr>
        <w:t>3</w:t>
      </w:r>
      <w:r>
        <w:rPr>
          <w:rFonts w:ascii="Liberation Sans" w:hAnsi="Liberation Sans"/>
        </w:rPr>
        <w:t>H</w:t>
      </w:r>
      <w:r>
        <w:rPr>
          <w:rFonts w:ascii="Liberation Sans" w:hAnsi="Liberation Sans"/>
          <w:vertAlign w:val="subscript"/>
        </w:rPr>
        <w:t>6</w:t>
      </w:r>
      <w:r>
        <w:rPr>
          <w:rFonts w:ascii="Liberation Sans" w:hAnsi="Liberation Sans"/>
        </w:rPr>
        <w:t>) is a molecule in which the three carbon atoms are arranged in a triangle (hence the “cyclo” part of the name).  This molecule is also notably difficult to make, given the presence of considerable “ring strain” among the carbon atoms.  Given the structure of cyclopropane and your knowledge of VSEPR, explain why cyclopropane is so unstable.</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In some very crowded molecules, such as iodoform (CHI</w:t>
      </w:r>
      <w:r>
        <w:rPr>
          <w:rFonts w:ascii="Liberation Sans" w:hAnsi="Liberation Sans"/>
          <w:vertAlign w:val="subscript"/>
        </w:rPr>
        <w:t>3</w:t>
      </w:r>
      <w:r>
        <w:rPr>
          <w:rFonts w:ascii="Liberation Sans" w:hAnsi="Liberation Sans"/>
        </w:rPr>
        <w:t>), the bond angles differ slightly from what you might expect.  For example, in iodoform, the I-C-I bond is 113</w:t>
      </w:r>
      <w:r>
        <w:rPr>
          <w:rFonts w:ascii="Liberation Sans" w:hAnsi="Liberation Sans"/>
          <w:vertAlign w:val="superscript"/>
        </w:rPr>
        <w:t>o</w:t>
      </w:r>
      <w:r>
        <w:rPr>
          <w:rFonts w:ascii="Liberation Sans" w:hAnsi="Liberation Sans"/>
        </w:rPr>
        <w:t xml:space="preserve"> rather than the 109.5</w:t>
      </w:r>
      <w:r>
        <w:rPr>
          <w:rFonts w:ascii="Liberation Sans" w:hAnsi="Liberation Sans"/>
          <w:vertAlign w:val="superscript"/>
        </w:rPr>
        <w:t>o</w:t>
      </w:r>
      <w:r>
        <w:rPr>
          <w:rFonts w:ascii="Liberation Sans" w:hAnsi="Liberation Sans"/>
        </w:rPr>
        <w:t xml:space="preserve"> that we’ve learned VSEPR predicts.  Does this finding refute VSEPR, or does VSEPR somehow play a role in it?  Explain!</w:t>
      </w:r>
    </w:p>
    <w:p>
      <w:pPr>
        <w:pStyle w:val="Normal"/>
        <w:rPr>
          <w:rFonts w:ascii="Liberation Sans" w:hAnsi="Liberation Sans"/>
        </w:rPr>
      </w:pPr>
      <w:r>
        <w:rPr>
          <w:rFonts w:ascii="Liberation Sans" w:hAnsi="Liberation Sans"/>
        </w:rPr>
      </w:r>
    </w:p>
    <w:p>
      <w:pPr>
        <w:pStyle w:val="Normal"/>
        <w:ind w:left="720"/>
        <w:rPr>
          <w:rFonts w:ascii="Liberation Sans" w:hAnsi="Liberation Sans"/>
        </w:rPr>
      </w:pPr>
      <w:r>
        <w:rPr>
          <w:rFonts w:ascii="Liberation Sans" w:hAnsi="Liberation Sans"/>
        </w:rPr>
        <w:t>Oh, and by the way, you won’t need to know weird bond angles like this on the quiz.  If you remember the ones we talked about in class (180</w:t>
      </w:r>
      <w:r>
        <w:rPr>
          <w:rFonts w:ascii="Liberation Sans" w:hAnsi="Liberation Sans"/>
          <w:vertAlign w:val="superscript"/>
        </w:rPr>
        <w:t>o</w:t>
      </w:r>
      <w:r>
        <w:rPr>
          <w:rFonts w:ascii="Liberation Sans" w:hAnsi="Liberation Sans"/>
        </w:rPr>
        <w:t>, 120</w:t>
      </w:r>
      <w:r>
        <w:rPr>
          <w:rFonts w:ascii="Liberation Sans" w:hAnsi="Liberation Sans"/>
          <w:vertAlign w:val="superscript"/>
        </w:rPr>
        <w:t>o</w:t>
      </w:r>
      <w:r>
        <w:rPr>
          <w:rFonts w:ascii="Liberation Sans" w:hAnsi="Liberation Sans"/>
        </w:rPr>
        <w:t>, 109.5</w:t>
      </w:r>
      <w:r>
        <w:rPr>
          <w:rFonts w:ascii="Liberation Sans" w:hAnsi="Liberation Sans"/>
          <w:vertAlign w:val="superscript"/>
        </w:rPr>
        <w:t>o</w:t>
      </w:r>
      <w:r>
        <w:rPr>
          <w:rFonts w:ascii="Liberation Sans" w:hAnsi="Liberation Sans"/>
        </w:rPr>
        <w:t>, 107</w:t>
      </w:r>
      <w:r>
        <w:rPr>
          <w:rFonts w:ascii="Liberation Sans" w:hAnsi="Liberation Sans"/>
          <w:vertAlign w:val="superscript"/>
        </w:rPr>
        <w:t>o</w:t>
      </w:r>
      <w:r>
        <w:rPr>
          <w:rFonts w:ascii="Liberation Sans" w:hAnsi="Liberation Sans"/>
        </w:rPr>
        <w:t>, 104.5</w:t>
      </w:r>
      <w:r>
        <w:rPr>
          <w:rFonts w:ascii="Liberation Sans" w:hAnsi="Liberation Sans"/>
          <w:vertAlign w:val="superscript"/>
        </w:rPr>
        <w:t>o</w:t>
      </w:r>
      <w:r>
        <w:rPr>
          <w:rFonts w:ascii="Liberation Sans" w:hAnsi="Liberation Sans"/>
        </w:rPr>
        <w:t>), you’ll be fine!</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2"/>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c32469"/>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LibreOffice/24.2.4.2$Linux_X86_64 LibreOffice_project/420$Build-2</Application>
  <AppVersion>15.0000</AppVersion>
  <Pages>2</Pages>
  <Words>215</Words>
  <Characters>1112</Characters>
  <CharactersWithSpaces>1333</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2023-02-07T13:36:00Z</dcterms:created>
  <dc:creator>Ian Guch</dc:creator>
  <dc:description/>
  <dc:language>en-US</dc:language>
  <cp:lastModifiedBy/>
  <cp:lastPrinted>2023-02-07T13:35:00Z</cp:lastPrinted>
  <dcterms:modified xsi:type="dcterms:W3CDTF">2024-07-16T13:59:25Z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